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897573" w:rsidRDefault="00C916DF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>Ve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zur Erfolgskontrolle </w:t>
      </w:r>
    </w:p>
    <w:p w:rsidR="007F7844" w:rsidRDefault="00910A0D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897573">
        <w:rPr>
          <w:rFonts w:ascii="Segoe UI Semibold" w:hAnsi="Segoe UI Semibold" w:cs="Arial"/>
          <w:sz w:val="32"/>
          <w:szCs w:val="32"/>
        </w:rPr>
        <w:t xml:space="preserve">das </w:t>
      </w:r>
      <w:r w:rsidR="00897573" w:rsidRPr="00897573">
        <w:rPr>
          <w:rFonts w:ascii="Segoe UI Semibold" w:hAnsi="Segoe UI Semibold" w:cs="Arial"/>
          <w:sz w:val="32"/>
          <w:szCs w:val="32"/>
        </w:rPr>
        <w:t>einjährige KEK-</w:t>
      </w:r>
      <w:r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B12E42">
        <w:rPr>
          <w:rFonts w:ascii="Segoe UI Semibold" w:hAnsi="Segoe UI Semibold" w:cs="Arial"/>
          <w:sz w:val="32"/>
          <w:szCs w:val="32"/>
        </w:rPr>
        <w:t>202</w:t>
      </w:r>
      <w:r w:rsidR="00C800AD">
        <w:rPr>
          <w:rFonts w:ascii="Segoe UI Semibold" w:hAnsi="Segoe UI Semibold" w:cs="Arial"/>
          <w:sz w:val="32"/>
          <w:szCs w:val="32"/>
        </w:rPr>
        <w:t>3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442F8C">
        <w:rPr>
          <w:rFonts w:ascii="Segoe UI Semibold" w:hAnsi="Segoe UI Semibold" w:cs="Arial"/>
          <w:sz w:val="32"/>
          <w:szCs w:val="32"/>
          <w:u w:val="single"/>
        </w:rPr>
        <w:t>1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000435">
        <w:rPr>
          <w:rFonts w:ascii="Segoe UI Semibold" w:hAnsi="Segoe UI Semibold" w:cs="Arial"/>
          <w:sz w:val="32"/>
          <w:szCs w:val="32"/>
          <w:u w:val="single"/>
        </w:rPr>
        <w:t>202</w:t>
      </w:r>
      <w:r w:rsidR="00C800AD">
        <w:rPr>
          <w:rFonts w:ascii="Segoe UI Semibold" w:hAnsi="Segoe UI Semibold" w:cs="Arial"/>
          <w:sz w:val="32"/>
          <w:szCs w:val="32"/>
          <w:u w:val="single"/>
        </w:rPr>
        <w:t>3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897573" w:rsidRPr="00B47C63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AD61AD" w:rsidRPr="004D2802">
        <w:rPr>
          <w:rFonts w:ascii="Segoe UI Semibold" w:hAnsi="Segoe UI Semibold" w:cs="Arial"/>
          <w:sz w:val="32"/>
          <w:szCs w:val="32"/>
        </w:rPr>
        <w:t xml:space="preserve"> (b</w:t>
      </w:r>
      <w:r w:rsidR="006873F2" w:rsidRPr="004D2802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442F8C">
        <w:trPr>
          <w:trHeight w:val="1083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>
      <w:pPr>
        <w:rPr>
          <w:rFonts w:ascii="Segoe UI" w:hAnsi="Segoe UI" w:cs="Segoe UI"/>
          <w:sz w:val="20"/>
          <w:szCs w:val="22"/>
        </w:rPr>
      </w:pPr>
    </w:p>
    <w:p w:rsidR="002A4E9A" w:rsidRPr="002F3E03" w:rsidRDefault="002A4E9A" w:rsidP="002A4E9A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>Der Verwendungsnachweis (Sachbericht, zahlenmäßiger Nachweis, Belegliste) und der Projektbericht zur Erfolgskontrolle muss der Koordinierungsstelle</w:t>
      </w:r>
      <w:r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>für die Erhaltung des schriftlichen Kulturguts (KEK) zu den im folgenden genannten Terminen sowohl elektronisch</w:t>
      </w:r>
      <w:r w:rsidR="00217F77">
        <w:rPr>
          <w:rFonts w:ascii="Segoe UI" w:hAnsi="Segoe UI" w:cs="Segoe UI"/>
          <w:i/>
          <w:sz w:val="22"/>
          <w:szCs w:val="22"/>
        </w:rPr>
        <w:t xml:space="preserve"> </w:t>
      </w:r>
      <w:r w:rsidR="00217F77"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="00217F77"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="00217F77" w:rsidRPr="0083672E">
        <w:rPr>
          <w:rStyle w:val="Hyperlink"/>
          <w:bCs/>
          <w:i/>
          <w:sz w:val="22"/>
          <w:szCs w:val="22"/>
        </w:rPr>
        <w:t>)</w:t>
      </w:r>
      <w:r w:rsidR="00217F77" w:rsidRPr="0083672E">
        <w:rPr>
          <w:rFonts w:ascii="Segoe UI" w:hAnsi="Segoe UI" w:cs="Segoe UI"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 xml:space="preserve">als auch mit rechtsverbindlicher Unterschrift als Papierausdruck </w:t>
      </w:r>
      <w:r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Pr="002F3E03">
        <w:rPr>
          <w:rFonts w:ascii="Segoe UI" w:hAnsi="Segoe UI" w:cs="Segoe UI"/>
          <w:i/>
          <w:sz w:val="22"/>
          <w:szCs w:val="22"/>
        </w:rPr>
        <w:t xml:space="preserve">Ausfertigung vorliegen. Rechnungskopien und sonstige Anlagen sind ebenfalls einzureichen (analog und digital). </w:t>
      </w:r>
    </w:p>
    <w:p w:rsidR="002A4E9A" w:rsidRPr="002F3E03" w:rsidRDefault="002A4E9A" w:rsidP="002A4E9A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2A4E9A" w:rsidRPr="002F3E03" w:rsidRDefault="002A4E9A" w:rsidP="002A4E9A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Aussagekräftige Fotos von einer repräsentativen Auswahl des zu behandelnden Bestandssegments bzw. des Schadensbilds, ggf. des Vorher-Nachher-Zustands oder der Lagerungssituation, sind digital zu übermitteln (JPG-, TIFF- oder PNG-Dateien). </w:t>
      </w:r>
    </w:p>
    <w:p w:rsidR="00442F8C" w:rsidRPr="00FC22FD" w:rsidRDefault="00442F8C" w:rsidP="00442F8C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442F8C" w:rsidRDefault="00442F8C" w:rsidP="00442F8C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432744">
        <w:rPr>
          <w:sz w:val="18"/>
          <w:szCs w:val="18"/>
        </w:rPr>
      </w:r>
      <w:r w:rsidR="0043274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E305DD">
        <w:rPr>
          <w:rFonts w:ascii="Segoe UI Semibold" w:hAnsi="Segoe UI Semibold" w:cs="Arial"/>
          <w:sz w:val="22"/>
          <w:szCs w:val="22"/>
        </w:rPr>
        <w:t xml:space="preserve">innerhalb von einem Jahr nach Erfüllung des Zuwendungszwecks,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442F8C" w:rsidRPr="00E305DD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C800AD">
        <w:rPr>
          <w:rFonts w:ascii="Segoe UI Semibold" w:hAnsi="Segoe UI Semibold" w:cs="Arial"/>
          <w:sz w:val="22"/>
          <w:szCs w:val="22"/>
        </w:rPr>
        <w:t>4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442F8C" w:rsidRDefault="00442F8C" w:rsidP="00442F8C">
      <w:pPr>
        <w:tabs>
          <w:tab w:val="left" w:pos="5760"/>
        </w:tabs>
        <w:jc w:val="both"/>
        <w:rPr>
          <w:sz w:val="18"/>
          <w:szCs w:val="18"/>
        </w:rPr>
      </w:pPr>
    </w:p>
    <w:p w:rsidR="00442F8C" w:rsidRDefault="00442F8C" w:rsidP="00442F8C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432744">
        <w:rPr>
          <w:sz w:val="18"/>
          <w:szCs w:val="18"/>
        </w:rPr>
      </w:r>
      <w:r w:rsidR="00432744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</w:t>
      </w:r>
      <w:r>
        <w:rPr>
          <w:rFonts w:ascii="Segoe UI" w:hAnsi="Segoe UI" w:cs="Segoe UI"/>
          <w:sz w:val="22"/>
          <w:szCs w:val="18"/>
        </w:rPr>
        <w:tab/>
        <w:t xml:space="preserve"> 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031D26">
        <w:rPr>
          <w:rFonts w:ascii="Segoe UI Semibold" w:hAnsi="Segoe UI Semibold" w:cs="Arial"/>
          <w:sz w:val="22"/>
          <w:szCs w:val="22"/>
        </w:rPr>
        <w:t>innerhalb von sechs Monaten</w:t>
      </w:r>
      <w:r w:rsidRPr="00E305DD">
        <w:rPr>
          <w:rFonts w:ascii="Segoe UI Semibold" w:hAnsi="Segoe UI Semibold" w:cs="Arial"/>
          <w:sz w:val="22"/>
          <w:szCs w:val="22"/>
        </w:rPr>
        <w:t xml:space="preserve"> nach Erfüllung des Zuwendungszwecks,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41593E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 w:rsidR="00C800AD">
        <w:rPr>
          <w:rFonts w:ascii="Segoe UI Semibold" w:hAnsi="Segoe UI Semibold" w:cs="Arial"/>
          <w:sz w:val="22"/>
          <w:szCs w:val="22"/>
        </w:rPr>
        <w:t>4</w:t>
      </w:r>
      <w:r>
        <w:rPr>
          <w:rFonts w:ascii="Segoe UI" w:hAnsi="Segoe UI" w:cs="Segoe UI"/>
          <w:sz w:val="22"/>
          <w:szCs w:val="18"/>
        </w:rPr>
        <w:tab/>
      </w:r>
    </w:p>
    <w:p w:rsidR="00442F8C" w:rsidRPr="00E305DD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442F8C" w:rsidRPr="00E305DD" w:rsidRDefault="008A36E2" w:rsidP="00442F8C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E50FFC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Verwendung der Fördermittel gemäß de</w:t>
      </w:r>
      <w:r w:rsidR="004D2802">
        <w:rPr>
          <w:rFonts w:ascii="Segoe UI" w:hAnsi="Segoe UI" w:cs="Segoe UI"/>
          <w:bCs/>
          <w:i/>
          <w:sz w:val="20"/>
          <w:szCs w:val="22"/>
        </w:rPr>
        <w:t>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9B4E06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9B4E06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57969">
        <w:trPr>
          <w:trHeight w:val="6374"/>
        </w:trPr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57969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 w:rsidR="00DC481E"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:rsidR="00DC481E" w:rsidRDefault="00DC481E" w:rsidP="00DC481E">
      <w:pPr>
        <w:rPr>
          <w:rFonts w:ascii="Segoe UI Semibold" w:hAnsi="Segoe UI Semibold" w:cs="Segoe UI"/>
          <w:bCs/>
          <w:sz w:val="22"/>
          <w:szCs w:val="22"/>
        </w:rPr>
      </w:pPr>
    </w:p>
    <w:p w:rsidR="00586BD6" w:rsidRDefault="00DC481E" w:rsidP="00DC481E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 xml:space="preserve">Für den zahlenmäßigen Nachweis und die Belegliste ist die separate </w:t>
      </w:r>
      <w:hyperlink r:id="rId11" w:history="1">
        <w:r w:rsidRPr="00B57590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 w:rsidRPr="00DC481E">
        <w:rPr>
          <w:rFonts w:ascii="Segoe UI" w:hAnsi="Segoe UI" w:cs="Segoe UI"/>
          <w:bCs/>
          <w:sz w:val="20"/>
          <w:szCs w:val="22"/>
        </w:rPr>
        <w:t xml:space="preserve"> zu nutzen </w:t>
      </w:r>
    </w:p>
    <w:p w:rsidR="00DC481E" w:rsidRDefault="00DC481E" w:rsidP="00DC481E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>(Anlage 5b</w:t>
      </w:r>
      <w:r w:rsidR="00586BD6">
        <w:rPr>
          <w:rFonts w:ascii="Segoe UI" w:hAnsi="Segoe UI" w:cs="Segoe UI"/>
          <w:bCs/>
          <w:sz w:val="20"/>
          <w:szCs w:val="22"/>
        </w:rPr>
        <w:t>_KEK-MP 2023</w:t>
      </w:r>
      <w:r w:rsidRPr="00DC481E">
        <w:rPr>
          <w:rFonts w:ascii="Segoe UI" w:hAnsi="Segoe UI" w:cs="Segoe UI"/>
          <w:bCs/>
          <w:sz w:val="20"/>
          <w:szCs w:val="22"/>
        </w:rPr>
        <w:t xml:space="preserve"> - Anlage zu Ziffer 3</w:t>
      </w:r>
      <w:r w:rsidR="00586BD6">
        <w:rPr>
          <w:rFonts w:ascii="Segoe UI" w:hAnsi="Segoe UI" w:cs="Segoe UI"/>
          <w:bCs/>
          <w:sz w:val="20"/>
          <w:szCs w:val="22"/>
        </w:rPr>
        <w:t xml:space="preserve"> Verwendungsnachweis</w:t>
      </w:r>
      <w:r w:rsidRPr="00DC481E">
        <w:rPr>
          <w:rFonts w:ascii="Segoe UI" w:hAnsi="Segoe UI" w:cs="Segoe UI"/>
          <w:bCs/>
          <w:sz w:val="20"/>
          <w:szCs w:val="22"/>
        </w:rPr>
        <w:t>.xlsx).</w:t>
      </w:r>
    </w:p>
    <w:p w:rsidR="00DC481E" w:rsidRPr="00AE480B" w:rsidRDefault="00DC481E" w:rsidP="00DC481E">
      <w:pPr>
        <w:rPr>
          <w:rFonts w:ascii="Segoe UI Semibold" w:hAnsi="Segoe UI Semibold" w:cs="Segoe UI"/>
          <w:bCs/>
          <w:sz w:val="22"/>
          <w:szCs w:val="22"/>
        </w:r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8A1931" w:rsidRDefault="008A1931" w:rsidP="008A1931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C778E5" w:rsidRDefault="00C778E5" w:rsidP="00C778E5">
      <w:pPr>
        <w:pStyle w:val="Listenabsatz"/>
        <w:ind w:left="360"/>
        <w:rPr>
          <w:rFonts w:ascii="Segoe UI Semibold" w:hAnsi="Segoe UI Semibold" w:cs="Arial"/>
          <w:bCs/>
          <w:sz w:val="22"/>
          <w:szCs w:val="22"/>
        </w:rPr>
      </w:pPr>
      <w:r w:rsidRPr="00C778E5">
        <w:rPr>
          <w:rFonts w:ascii="Segoe UI" w:hAnsi="Segoe UI" w:cs="Segoe UI"/>
          <w:bCs/>
          <w:sz w:val="20"/>
          <w:szCs w:val="22"/>
        </w:rPr>
        <w:t>(bei Maßnahmen an Archiv- oder Bibliotheksbestand, z. B. Restaurierung oder konservatorische Bearbeitung)</w:t>
      </w:r>
    </w:p>
    <w:p w:rsidR="008A1931" w:rsidRPr="00A173E2" w:rsidRDefault="008A1931" w:rsidP="008A1931">
      <w:pPr>
        <w:pStyle w:val="Listenabsatz"/>
        <w:numPr>
          <w:ilvl w:val="0"/>
          <w:numId w:val="22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Angaben in lf</w:t>
      </w:r>
      <w:r w:rsidRPr="0086736B">
        <w:rPr>
          <w:rFonts w:ascii="Segoe UI" w:hAnsi="Segoe UI" w:cs="Segoe UI"/>
          <w:bCs/>
          <w:sz w:val="22"/>
          <w:szCs w:val="22"/>
        </w:rPr>
        <w:t>m</w:t>
      </w:r>
      <w:r>
        <w:rPr>
          <w:rFonts w:ascii="Segoe UI" w:hAnsi="Segoe UI" w:cs="Segoe UI"/>
          <w:bCs/>
          <w:sz w:val="22"/>
          <w:szCs w:val="22"/>
        </w:rPr>
        <w:t>, ggf</w:t>
      </w:r>
      <w:r w:rsidR="00C778E5">
        <w:rPr>
          <w:rFonts w:ascii="Segoe UI" w:hAnsi="Segoe UI" w:cs="Segoe UI"/>
          <w:bCs/>
          <w:sz w:val="22"/>
          <w:szCs w:val="22"/>
        </w:rPr>
        <w:t>.</w:t>
      </w:r>
      <w:r>
        <w:rPr>
          <w:rFonts w:ascii="Segoe UI" w:hAnsi="Segoe UI" w:cs="Segoe UI"/>
          <w:bCs/>
          <w:sz w:val="22"/>
          <w:szCs w:val="22"/>
        </w:rPr>
        <w:t xml:space="preserve"> ergänzend in Bänden</w:t>
      </w:r>
      <w:r w:rsidRPr="00A173E2">
        <w:rPr>
          <w:rFonts w:ascii="Segoe UI" w:hAnsi="Segoe UI" w:cs="Segoe UI"/>
          <w:bCs/>
          <w:sz w:val="22"/>
          <w:szCs w:val="22"/>
        </w:rPr>
        <w:t xml:space="preserve"> </w:t>
      </w:r>
    </w:p>
    <w:p w:rsidR="008A1931" w:rsidRPr="00A173E2" w:rsidRDefault="008A1931" w:rsidP="008A1931">
      <w:pPr>
        <w:pStyle w:val="Listenabsatz"/>
        <w:numPr>
          <w:ilvl w:val="0"/>
          <w:numId w:val="22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8A1931" w:rsidRPr="008A1931" w:rsidRDefault="008A1931" w:rsidP="008A1931">
      <w:pPr>
        <w:pStyle w:val="Listenabsatz"/>
        <w:ind w:left="1080"/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A1931" w:rsidRPr="002207E5" w:rsidTr="004252FF">
        <w:trPr>
          <w:trHeight w:val="70"/>
        </w:trPr>
        <w:tc>
          <w:tcPr>
            <w:tcW w:w="9212" w:type="dxa"/>
            <w:shd w:val="clear" w:color="auto" w:fill="auto"/>
          </w:tcPr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8A1931" w:rsidRPr="00CA3AEB" w:rsidRDefault="008A1931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Pr="00CA3AEB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</w:t>
      </w:r>
      <w:r w:rsidR="00295B4F">
        <w:rPr>
          <w:rFonts w:ascii="Segoe UI" w:hAnsi="Segoe UI" w:cs="Segoe UI"/>
          <w:sz w:val="20"/>
          <w:szCs w:val="22"/>
        </w:rPr>
        <w:t>teuer) nachgewiesen (Nr. 6.4 AN</w:t>
      </w:r>
      <w:r w:rsidRPr="00CA3AEB">
        <w:rPr>
          <w:rFonts w:ascii="Segoe UI" w:hAnsi="Segoe UI" w:cs="Segoe UI"/>
          <w:sz w:val="20"/>
          <w:szCs w:val="22"/>
        </w:rPr>
        <w:t>Best-Gk</w:t>
      </w:r>
      <w:r w:rsidR="00A51749">
        <w:rPr>
          <w:rFonts w:ascii="Segoe UI" w:hAnsi="Segoe UI" w:cs="Segoe UI"/>
          <w:sz w:val="20"/>
          <w:szCs w:val="22"/>
        </w:rPr>
        <w:t>/</w:t>
      </w:r>
      <w:r w:rsidR="00A51749" w:rsidRPr="00A51749">
        <w:rPr>
          <w:rFonts w:ascii="Segoe UI" w:hAnsi="Segoe UI" w:cs="Segoe UI"/>
          <w:sz w:val="20"/>
          <w:szCs w:val="22"/>
        </w:rPr>
        <w:t xml:space="preserve"> </w:t>
      </w:r>
      <w:r w:rsidR="00A51749" w:rsidRPr="00614D31">
        <w:rPr>
          <w:rFonts w:ascii="Segoe UI" w:hAnsi="Segoe UI" w:cs="Segoe UI"/>
          <w:sz w:val="20"/>
          <w:szCs w:val="22"/>
        </w:rPr>
        <w:t>Nr. 6.2.2 ANBest-P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A51749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A51749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A51749" w:rsidRPr="00CA3AEB" w:rsidRDefault="00A51749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Default="00F96F7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EF22EE" w:rsidRDefault="00EF22E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EF22EE" w:rsidRPr="00002ABD" w:rsidRDefault="00EF22E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F96F7E" w:rsidRPr="00002AB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lastRenderedPageBreak/>
        <w:t xml:space="preserve">Falls eine eigene Prüfungseinrichtung unterhalten wird, Bescheinigung über die Prüfung des Verwendungsnachweises </w:t>
      </w:r>
      <w:r w:rsidR="003B0EC7" w:rsidRPr="00002ABD">
        <w:rPr>
          <w:rFonts w:ascii="Segoe UI" w:hAnsi="Segoe UI" w:cs="Segoe UI"/>
          <w:sz w:val="20"/>
          <w:szCs w:val="20"/>
        </w:rPr>
        <w:t xml:space="preserve">und des Projektberichts </w:t>
      </w:r>
      <w:r w:rsidR="00A51749" w:rsidRPr="00002ABD">
        <w:rPr>
          <w:rFonts w:ascii="Segoe UI" w:hAnsi="Segoe UI" w:cs="Segoe UI"/>
          <w:sz w:val="20"/>
          <w:szCs w:val="20"/>
        </w:rPr>
        <w:t xml:space="preserve">zur Erfolgskontrolle </w:t>
      </w:r>
      <w:r w:rsidRPr="00002ABD">
        <w:rPr>
          <w:rFonts w:ascii="Segoe UI" w:hAnsi="Segoe UI" w:cs="Segoe UI"/>
          <w:sz w:val="20"/>
          <w:szCs w:val="20"/>
        </w:rPr>
        <w:t>unter Angabe ihres Ergebnisses (vgl. Nr. 7.2 ANBest-Gk</w:t>
      </w:r>
      <w:r w:rsidR="00A51749" w:rsidRPr="00002ABD">
        <w:rPr>
          <w:rFonts w:ascii="Segoe UI" w:hAnsi="Segoe UI" w:cs="Segoe UI"/>
          <w:sz w:val="20"/>
          <w:szCs w:val="20"/>
        </w:rPr>
        <w:t>/ ANBest-P</w:t>
      </w:r>
      <w:r w:rsidRPr="00002AB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3DFD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34BE5" w:rsidRPr="00DC3876" w:rsidRDefault="00F34BE5" w:rsidP="00F34BE5">
      <w:pPr>
        <w:rPr>
          <w:rFonts w:ascii="Segoe UI" w:hAnsi="Segoe UI" w:cs="Segoe UI"/>
          <w:bCs/>
          <w:sz w:val="20"/>
          <w:szCs w:val="22"/>
        </w:rPr>
      </w:pPr>
      <w:r w:rsidRPr="00DC3876">
        <w:rPr>
          <w:rFonts w:ascii="Segoe UI" w:hAnsi="Segoe UI" w:cs="Segoe UI"/>
          <w:bCs/>
          <w:sz w:val="20"/>
          <w:szCs w:val="22"/>
        </w:rPr>
        <w:t>Folgende Anlagen sind gemäß Zuwendungsbescheid anzufügen:</w:t>
      </w:r>
    </w:p>
    <w:p w:rsidR="00F34BE5" w:rsidRPr="00DC3876" w:rsidRDefault="00F34BE5" w:rsidP="00F34BE5">
      <w:pPr>
        <w:rPr>
          <w:rFonts w:ascii="Segoe UI" w:hAnsi="Segoe UI" w:cs="Segoe UI"/>
          <w:b/>
          <w:sz w:val="18"/>
          <w:szCs w:val="22"/>
        </w:rPr>
      </w:pPr>
    </w:p>
    <w:p w:rsidR="00F34BE5" w:rsidRPr="00DC3876" w:rsidRDefault="00F34BE5" w:rsidP="00F34BE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DC3876">
        <w:rPr>
          <w:rFonts w:ascii="Segoe UI" w:hAnsi="Segoe UI" w:cs="Segoe UI"/>
          <w:sz w:val="20"/>
          <w:szCs w:val="22"/>
        </w:rPr>
        <w:t>Zahlenmäßiger Nachweis und Belegliste als Excel-Datei</w:t>
      </w:r>
    </w:p>
    <w:p w:rsidR="00F34BE5" w:rsidRPr="00DC3876" w:rsidRDefault="00F34BE5" w:rsidP="00F34BE5">
      <w:pPr>
        <w:tabs>
          <w:tab w:val="left" w:pos="540"/>
        </w:tabs>
        <w:ind w:left="540"/>
        <w:rPr>
          <w:rFonts w:ascii="Segoe UI" w:hAnsi="Segoe UI" w:cs="Segoe UI"/>
          <w:sz w:val="20"/>
          <w:szCs w:val="22"/>
        </w:rPr>
      </w:pPr>
    </w:p>
    <w:p w:rsidR="00F34BE5" w:rsidRPr="00DC3876" w:rsidRDefault="00F34BE5" w:rsidP="00F34BE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DC3876">
        <w:rPr>
          <w:rFonts w:ascii="Segoe UI" w:hAnsi="Segoe UI" w:cs="Segoe UI"/>
          <w:sz w:val="20"/>
          <w:szCs w:val="22"/>
        </w:rPr>
        <w:t xml:space="preserve">Kopien aller Rechnungen, die das Projekt betreffen </w:t>
      </w:r>
    </w:p>
    <w:p w:rsidR="00F34BE5" w:rsidRPr="00DC3876" w:rsidRDefault="00F34BE5" w:rsidP="00F34BE5">
      <w:pPr>
        <w:tabs>
          <w:tab w:val="left" w:pos="540"/>
        </w:tabs>
        <w:rPr>
          <w:rFonts w:ascii="Segoe UI" w:hAnsi="Segoe UI" w:cs="Segoe UI"/>
          <w:sz w:val="18"/>
          <w:szCs w:val="22"/>
        </w:rPr>
      </w:pPr>
    </w:p>
    <w:p w:rsidR="00F34BE5" w:rsidRPr="00DC3876" w:rsidRDefault="00F34BE5" w:rsidP="00F34BE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DC3876">
        <w:rPr>
          <w:rFonts w:ascii="Segoe UI" w:hAnsi="Segoe UI" w:cs="Segoe UI"/>
          <w:sz w:val="20"/>
          <w:szCs w:val="22"/>
        </w:rPr>
        <w:t>ggf. Fotodokumentation (Darstellungen sowohl des Vorher- als auch des Nachher-Zustands der/s zu behandelnden Objekte/s)</w:t>
      </w:r>
    </w:p>
    <w:p w:rsidR="00F34BE5" w:rsidRPr="00DC3876" w:rsidRDefault="00F34BE5" w:rsidP="00F34BE5">
      <w:pPr>
        <w:tabs>
          <w:tab w:val="num" w:pos="540"/>
        </w:tabs>
        <w:ind w:left="540" w:hanging="540"/>
        <w:rPr>
          <w:rFonts w:ascii="Segoe UI" w:hAnsi="Segoe UI" w:cs="Segoe UI"/>
          <w:b/>
          <w:sz w:val="18"/>
          <w:szCs w:val="22"/>
        </w:rPr>
      </w:pPr>
    </w:p>
    <w:p w:rsidR="00F34BE5" w:rsidRPr="00DC3876" w:rsidRDefault="00F34BE5" w:rsidP="00F34BE5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sz w:val="22"/>
        </w:rPr>
      </w:pPr>
      <w:r w:rsidRPr="00DC3876">
        <w:rPr>
          <w:rFonts w:ascii="Segoe UI" w:hAnsi="Segoe UI" w:cs="Segoe UI"/>
          <w:sz w:val="20"/>
          <w:szCs w:val="22"/>
        </w:rPr>
        <w:t>ggf. repräsentative Pressespiegel, Veröffentlichungen, Belegexemplare.</w:t>
      </w:r>
    </w:p>
    <w:p w:rsidR="00432744" w:rsidRDefault="00F34BE5" w:rsidP="00432744">
      <w:pPr>
        <w:ind w:firstLine="540"/>
        <w:rPr>
          <w:rFonts w:ascii="Segoe UI" w:hAnsi="Segoe UI" w:cs="Segoe UI"/>
          <w:sz w:val="20"/>
          <w:szCs w:val="22"/>
        </w:rPr>
      </w:pPr>
      <w:r w:rsidRPr="00DC3876">
        <w:rPr>
          <w:rFonts w:ascii="Segoe UI" w:hAnsi="Segoe UI" w:cs="Segoe UI"/>
          <w:sz w:val="20"/>
          <w:szCs w:val="22"/>
        </w:rPr>
        <w:t>Links zu Webseiten hier eintragen:</w:t>
      </w:r>
    </w:p>
    <w:bookmarkStart w:id="0" w:name="_GoBack"/>
    <w:bookmarkEnd w:id="0"/>
    <w:p w:rsidR="00F34BE5" w:rsidRPr="00DC3876" w:rsidRDefault="00F34BE5" w:rsidP="00432744">
      <w:pPr>
        <w:ind w:firstLine="540"/>
        <w:rPr>
          <w:rFonts w:ascii="Segoe UI" w:hAnsi="Segoe UI" w:cs="Segoe UI"/>
          <w:bCs/>
          <w:sz w:val="18"/>
          <w:szCs w:val="22"/>
        </w:rPr>
      </w:pPr>
      <w:r w:rsidRPr="00DC3876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4D419" wp14:editId="6A59C7B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A5EC" id="Rectangle 13" o:spid="_x0000_s1026" style="position:absolute;margin-left:0;margin-top:14.2pt;width:453.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sectPr w:rsidR="00F34BE5" w:rsidRPr="00DC3876" w:rsidSect="004D2832">
      <w:headerReference w:type="default" r:id="rId12"/>
      <w:footerReference w:type="even" r:id="rId13"/>
      <w:footerReference w:type="default" r:id="rId14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FC" w:rsidRDefault="00E50FFC">
      <w:r>
        <w:separator/>
      </w:r>
    </w:p>
  </w:endnote>
  <w:endnote w:type="continuationSeparator" w:id="0">
    <w:p w:rsidR="00E50FFC" w:rsidRDefault="00E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432744">
      <w:rPr>
        <w:rFonts w:ascii="Arial" w:hAnsi="Arial" w:cs="Arial"/>
        <w:noProof/>
        <w:sz w:val="16"/>
        <w:szCs w:val="16"/>
      </w:rPr>
      <w:t>3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432744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Default="00E50FFC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0FFC" w:rsidRDefault="00E50F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432744">
      <w:rPr>
        <w:rFonts w:ascii="Arial" w:hAnsi="Arial" w:cs="Arial"/>
        <w:noProof/>
        <w:sz w:val="16"/>
        <w:szCs w:val="16"/>
      </w:rPr>
      <w:t>6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432744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FC" w:rsidRDefault="00E50FFC">
      <w:r>
        <w:separator/>
      </w:r>
    </w:p>
  </w:footnote>
  <w:footnote w:type="continuationSeparator" w:id="0">
    <w:p w:rsidR="00E50FFC" w:rsidRDefault="00E50FFC">
      <w:r>
        <w:continuationSeparator/>
      </w:r>
    </w:p>
  </w:footnote>
  <w:footnote w:id="1">
    <w:p w:rsidR="00E50FFC" w:rsidRPr="00AE480B" w:rsidRDefault="00E50FFC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können in der Anlage beigefügt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BD17A0" w:rsidRDefault="00E50FFC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0"/>
  </w:num>
  <w:num w:numId="14">
    <w:abstractNumId w:val="21"/>
  </w:num>
  <w:num w:numId="15">
    <w:abstractNumId w:val="5"/>
  </w:num>
  <w:num w:numId="16">
    <w:abstractNumId w:val="13"/>
  </w:num>
  <w:num w:numId="17">
    <w:abstractNumId w:val="6"/>
  </w:num>
  <w:num w:numId="18">
    <w:abstractNumId w:val="20"/>
  </w:num>
  <w:num w:numId="19">
    <w:abstractNumId w:val="14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0435"/>
    <w:rsid w:val="00002AB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40D6"/>
    <w:rsid w:val="001070C4"/>
    <w:rsid w:val="001160BA"/>
    <w:rsid w:val="00120B5A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B5941"/>
    <w:rsid w:val="001C5AD9"/>
    <w:rsid w:val="001E2305"/>
    <w:rsid w:val="0020272D"/>
    <w:rsid w:val="00213FB4"/>
    <w:rsid w:val="00217F77"/>
    <w:rsid w:val="002207E5"/>
    <w:rsid w:val="00223006"/>
    <w:rsid w:val="00227713"/>
    <w:rsid w:val="002464BE"/>
    <w:rsid w:val="00250A45"/>
    <w:rsid w:val="0025614C"/>
    <w:rsid w:val="002644BA"/>
    <w:rsid w:val="002715B9"/>
    <w:rsid w:val="00283F98"/>
    <w:rsid w:val="00295B4F"/>
    <w:rsid w:val="002A4E9A"/>
    <w:rsid w:val="002B1F55"/>
    <w:rsid w:val="002C36C1"/>
    <w:rsid w:val="002D65B2"/>
    <w:rsid w:val="002D7774"/>
    <w:rsid w:val="002E3F54"/>
    <w:rsid w:val="002E6A91"/>
    <w:rsid w:val="002F5E33"/>
    <w:rsid w:val="00311DFC"/>
    <w:rsid w:val="00312294"/>
    <w:rsid w:val="00327969"/>
    <w:rsid w:val="0034039D"/>
    <w:rsid w:val="00340F51"/>
    <w:rsid w:val="00357969"/>
    <w:rsid w:val="00361DA3"/>
    <w:rsid w:val="003715B7"/>
    <w:rsid w:val="0037235B"/>
    <w:rsid w:val="003729D9"/>
    <w:rsid w:val="003B0EC7"/>
    <w:rsid w:val="003C67A2"/>
    <w:rsid w:val="003C7741"/>
    <w:rsid w:val="003E2AA4"/>
    <w:rsid w:val="003E748B"/>
    <w:rsid w:val="00403265"/>
    <w:rsid w:val="0041593E"/>
    <w:rsid w:val="004178A6"/>
    <w:rsid w:val="00432744"/>
    <w:rsid w:val="00442F8C"/>
    <w:rsid w:val="00443AE3"/>
    <w:rsid w:val="004744D3"/>
    <w:rsid w:val="00484D3B"/>
    <w:rsid w:val="004921A3"/>
    <w:rsid w:val="004A1F59"/>
    <w:rsid w:val="004B0013"/>
    <w:rsid w:val="004B617C"/>
    <w:rsid w:val="004C5315"/>
    <w:rsid w:val="004D12DD"/>
    <w:rsid w:val="004D2802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86BD6"/>
    <w:rsid w:val="005A3592"/>
    <w:rsid w:val="005A6DD0"/>
    <w:rsid w:val="005B74E4"/>
    <w:rsid w:val="005C1E12"/>
    <w:rsid w:val="005C2CC1"/>
    <w:rsid w:val="005E0A14"/>
    <w:rsid w:val="00603B1B"/>
    <w:rsid w:val="00627893"/>
    <w:rsid w:val="00630A01"/>
    <w:rsid w:val="00640F2D"/>
    <w:rsid w:val="00644760"/>
    <w:rsid w:val="00645345"/>
    <w:rsid w:val="0066146E"/>
    <w:rsid w:val="006621E4"/>
    <w:rsid w:val="006753B8"/>
    <w:rsid w:val="00675EEF"/>
    <w:rsid w:val="00676F19"/>
    <w:rsid w:val="006873F2"/>
    <w:rsid w:val="0069721C"/>
    <w:rsid w:val="006B0ED2"/>
    <w:rsid w:val="006B363D"/>
    <w:rsid w:val="006C160B"/>
    <w:rsid w:val="006D6DC7"/>
    <w:rsid w:val="00702637"/>
    <w:rsid w:val="0070595D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1E06"/>
    <w:rsid w:val="00785A0B"/>
    <w:rsid w:val="0078714B"/>
    <w:rsid w:val="007921ED"/>
    <w:rsid w:val="007A0873"/>
    <w:rsid w:val="007A128F"/>
    <w:rsid w:val="007A2178"/>
    <w:rsid w:val="007A6358"/>
    <w:rsid w:val="007A640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45421"/>
    <w:rsid w:val="008640EB"/>
    <w:rsid w:val="00872B5B"/>
    <w:rsid w:val="0089101D"/>
    <w:rsid w:val="00891B3E"/>
    <w:rsid w:val="00897573"/>
    <w:rsid w:val="008A1931"/>
    <w:rsid w:val="008A36E2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6A0A"/>
    <w:rsid w:val="009B4E06"/>
    <w:rsid w:val="009B539F"/>
    <w:rsid w:val="009C468F"/>
    <w:rsid w:val="009D1AB0"/>
    <w:rsid w:val="009D788F"/>
    <w:rsid w:val="009E6451"/>
    <w:rsid w:val="00A067A7"/>
    <w:rsid w:val="00A51749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61AD"/>
    <w:rsid w:val="00AE09BD"/>
    <w:rsid w:val="00AE2918"/>
    <w:rsid w:val="00AE4374"/>
    <w:rsid w:val="00AE480B"/>
    <w:rsid w:val="00AE6979"/>
    <w:rsid w:val="00B04283"/>
    <w:rsid w:val="00B07016"/>
    <w:rsid w:val="00B10699"/>
    <w:rsid w:val="00B11F57"/>
    <w:rsid w:val="00B12E42"/>
    <w:rsid w:val="00B235EA"/>
    <w:rsid w:val="00B2717C"/>
    <w:rsid w:val="00B315C4"/>
    <w:rsid w:val="00B40624"/>
    <w:rsid w:val="00B47C63"/>
    <w:rsid w:val="00B47DF2"/>
    <w:rsid w:val="00B57590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778E5"/>
    <w:rsid w:val="00C800AD"/>
    <w:rsid w:val="00C8681D"/>
    <w:rsid w:val="00C86AAF"/>
    <w:rsid w:val="00C87AD2"/>
    <w:rsid w:val="00C916DF"/>
    <w:rsid w:val="00CA3AEB"/>
    <w:rsid w:val="00CB1366"/>
    <w:rsid w:val="00CB1D53"/>
    <w:rsid w:val="00CB239D"/>
    <w:rsid w:val="00CB2BE8"/>
    <w:rsid w:val="00CB5311"/>
    <w:rsid w:val="00CC36AC"/>
    <w:rsid w:val="00CD0B98"/>
    <w:rsid w:val="00CD1564"/>
    <w:rsid w:val="00CD3425"/>
    <w:rsid w:val="00CF5C46"/>
    <w:rsid w:val="00D000A8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3876"/>
    <w:rsid w:val="00DC481E"/>
    <w:rsid w:val="00DC60DD"/>
    <w:rsid w:val="00DF4D17"/>
    <w:rsid w:val="00E056AC"/>
    <w:rsid w:val="00E3216F"/>
    <w:rsid w:val="00E41E88"/>
    <w:rsid w:val="00E43634"/>
    <w:rsid w:val="00E43ADA"/>
    <w:rsid w:val="00E45B91"/>
    <w:rsid w:val="00E47830"/>
    <w:rsid w:val="00E50FFC"/>
    <w:rsid w:val="00E551CC"/>
    <w:rsid w:val="00E573F6"/>
    <w:rsid w:val="00E75EEF"/>
    <w:rsid w:val="00E81024"/>
    <w:rsid w:val="00E815A0"/>
    <w:rsid w:val="00E8648E"/>
    <w:rsid w:val="00E92EF3"/>
    <w:rsid w:val="00EA0182"/>
    <w:rsid w:val="00ED22B9"/>
    <w:rsid w:val="00ED602B"/>
    <w:rsid w:val="00ED6283"/>
    <w:rsid w:val="00EF22EE"/>
    <w:rsid w:val="00F0432F"/>
    <w:rsid w:val="00F30755"/>
    <w:rsid w:val="00F34BE5"/>
    <w:rsid w:val="00F37480"/>
    <w:rsid w:val="00F3765A"/>
    <w:rsid w:val="00F37BFD"/>
    <w:rsid w:val="00F416FA"/>
    <w:rsid w:val="00F46ECB"/>
    <w:rsid w:val="00F47C92"/>
    <w:rsid w:val="00F54381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126BA8D2"/>
  <w15:docId w15:val="{60220F10-523B-499F-8EC0-AF0A763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k-spk.de/foerderung/formul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5705-324C-4D91-A3A3-0C9B6204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710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5173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28</cp:revision>
  <cp:lastPrinted>2020-01-16T09:28:00Z</cp:lastPrinted>
  <dcterms:created xsi:type="dcterms:W3CDTF">2020-05-05T12:02:00Z</dcterms:created>
  <dcterms:modified xsi:type="dcterms:W3CDTF">2023-06-27T11:22:00Z</dcterms:modified>
</cp:coreProperties>
</file>